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398E8682" w:rsidR="00B76050" w:rsidRPr="009D606D" w:rsidRDefault="00F27332" w:rsidP="009D606D">
      <w:pPr>
        <w:spacing w:line="360" w:lineRule="auto"/>
        <w:rPr>
          <w:b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E14020" w:rsidRPr="0028670D">
        <w:rPr>
          <w:b/>
          <w:bCs/>
          <w:iCs/>
        </w:rPr>
        <w:t>„Dostawa</w:t>
      </w:r>
      <w:r w:rsidR="00E14020" w:rsidRPr="0028670D">
        <w:rPr>
          <w:b/>
        </w:rPr>
        <w:t xml:space="preserve"> odczynników i materiałów zużywalnych do badań </w:t>
      </w:r>
      <w:r w:rsidR="00E14020">
        <w:rPr>
          <w:b/>
        </w:rPr>
        <w:t xml:space="preserve">hematologicznych </w:t>
      </w:r>
      <w:r w:rsidR="00E14020" w:rsidRPr="0028670D">
        <w:rPr>
          <w:b/>
        </w:rPr>
        <w:t xml:space="preserve"> wraz z dzierżawą analiz</w:t>
      </w:r>
      <w:r w:rsidR="00E14020">
        <w:rPr>
          <w:b/>
        </w:rPr>
        <w:t>atorów hematologicznych z możliwością rozdziału krwinek białych na 5 populacji DIFF”</w:t>
      </w:r>
      <w:bookmarkStart w:id="1" w:name="_GoBack"/>
      <w:bookmarkEnd w:id="1"/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F36BA9B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06B3AA1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F82847">
              <w:t>7 kwietnia 2022</w:t>
            </w:r>
            <w:r w:rsidR="00F82847" w:rsidRPr="004F1C7C">
              <w:t xml:space="preserve"> r. o wyrobach medycznych (Dz. U. z 202</w:t>
            </w:r>
            <w:r w:rsidR="00F82847">
              <w:t>2</w:t>
            </w:r>
            <w:r w:rsidR="00F82847" w:rsidRPr="004F1C7C">
              <w:t xml:space="preserve"> r. poz. </w:t>
            </w:r>
            <w:r w:rsidR="00F82847">
              <w:t>974</w:t>
            </w:r>
            <w:r w:rsidR="00F82847" w:rsidRPr="004F1C7C">
              <w:t>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6133C3D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E14020">
      <w:rPr>
        <w:sz w:val="18"/>
        <w:szCs w:val="18"/>
      </w:rPr>
      <w:t>47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020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46A6E-0E22-4D92-92C4-9A5018BF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3124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2022-09-27T12:24:00Z</dcterms:created>
  <dcterms:modified xsi:type="dcterms:W3CDTF">2022-09-27T12:24:00Z</dcterms:modified>
</cp:coreProperties>
</file>